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FF" w:rsidRDefault="00200DFF" w:rsidP="00200DFF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400E">
        <w:rPr>
          <w:rFonts w:ascii="Times New Roman" w:hAnsi="Times New Roman" w:cs="Times New Roman"/>
          <w:b/>
          <w:sz w:val="28"/>
          <w:szCs w:val="28"/>
        </w:rPr>
        <w:t xml:space="preserve">Прокуратура Центрального района </w:t>
      </w:r>
      <w:proofErr w:type="gramStart"/>
      <w:r w:rsidRPr="00FE400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E400E">
        <w:rPr>
          <w:rFonts w:ascii="Times New Roman" w:hAnsi="Times New Roman" w:cs="Times New Roman"/>
          <w:b/>
          <w:sz w:val="28"/>
          <w:szCs w:val="28"/>
        </w:rPr>
        <w:t>. Тольятти разъясн</w:t>
      </w:r>
      <w:r w:rsidR="00D22572">
        <w:rPr>
          <w:rFonts w:ascii="Times New Roman" w:hAnsi="Times New Roman" w:cs="Times New Roman"/>
          <w:b/>
          <w:sz w:val="28"/>
          <w:szCs w:val="28"/>
        </w:rPr>
        <w:t>яет:</w:t>
      </w:r>
      <w:r w:rsidR="009A2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«Предусматривается ли ответственность за распростране</w:t>
      </w:r>
      <w:r w:rsidR="009A2F0C">
        <w:rPr>
          <w:rFonts w:ascii="Times New Roman" w:eastAsia="Calibri" w:hAnsi="Times New Roman" w:cs="Times New Roman"/>
          <w:b/>
          <w:sz w:val="28"/>
          <w:szCs w:val="28"/>
        </w:rPr>
        <w:t>ние экстремистских материалов?»</w:t>
      </w:r>
    </w:p>
    <w:p w:rsidR="00200DFF" w:rsidRPr="00E537BA" w:rsidRDefault="00200DFF" w:rsidP="00200DFF">
      <w:pPr>
        <w:tabs>
          <w:tab w:val="left" w:pos="9498"/>
        </w:tabs>
        <w:spacing w:line="240" w:lineRule="auto"/>
        <w:ind w:right="-2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0DFF" w:rsidRPr="004F3298" w:rsidRDefault="00200DFF" w:rsidP="00200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2218055" cy="3327400"/>
            <wp:effectExtent l="0" t="0" r="0" b="6350"/>
            <wp:wrapTight wrapText="bothSides">
              <wp:wrapPolygon edited="0">
                <wp:start x="0" y="0"/>
                <wp:lineTo x="0" y="21518"/>
                <wp:lineTo x="21334" y="21518"/>
                <wp:lineTo x="2133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5A08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D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Разъясняет</w:t>
      </w:r>
      <w:r w:rsidRPr="00FE400E">
        <w:rPr>
          <w:rFonts w:ascii="Times New Roman" w:hAnsi="Times New Roman" w:cs="Times New Roman"/>
          <w:b/>
          <w:sz w:val="28"/>
          <w:szCs w:val="28"/>
        </w:rPr>
        <w:t xml:space="preserve"> прокурор Центрального района г. Тольятти </w:t>
      </w:r>
      <w:proofErr w:type="spellStart"/>
      <w:r w:rsidRPr="00FE400E">
        <w:rPr>
          <w:rFonts w:ascii="Times New Roman" w:hAnsi="Times New Roman" w:cs="Times New Roman"/>
          <w:b/>
          <w:sz w:val="28"/>
          <w:szCs w:val="28"/>
        </w:rPr>
        <w:t>Сабирзянов</w:t>
      </w:r>
      <w:proofErr w:type="spellEnd"/>
      <w:r w:rsidRPr="00FE400E">
        <w:rPr>
          <w:rFonts w:ascii="Times New Roman" w:hAnsi="Times New Roman" w:cs="Times New Roman"/>
          <w:b/>
          <w:sz w:val="28"/>
          <w:szCs w:val="28"/>
        </w:rPr>
        <w:t xml:space="preserve"> Р.Т.</w:t>
      </w:r>
      <w:r w:rsidRPr="00FE400E">
        <w:rPr>
          <w:rFonts w:ascii="Times New Roman" w:hAnsi="Times New Roman" w:cs="Times New Roman"/>
          <w:sz w:val="28"/>
          <w:szCs w:val="28"/>
        </w:rPr>
        <w:t>:</w:t>
      </w:r>
    </w:p>
    <w:p w:rsidR="00200DFF" w:rsidRDefault="00200DFF" w:rsidP="00200DFF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Pr="00200DFF">
        <w:rPr>
          <w:rFonts w:ascii="Times New Roman" w:eastAsia="Calibri" w:hAnsi="Times New Roman" w:cs="Times New Roman"/>
          <w:bCs/>
          <w:sz w:val="28"/>
          <w:szCs w:val="28"/>
        </w:rPr>
        <w:t>«О противодействии экстремистской деятельности»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 экстремистскими материалами понимается, документы либо информация на иных носителях, </w:t>
      </w:r>
      <w:r w:rsidRPr="00200DFF">
        <w:rPr>
          <w:rFonts w:ascii="Times New Roman" w:eastAsia="Calibri" w:hAnsi="Times New Roman" w:cs="Times New Roman"/>
          <w:bCs/>
          <w:sz w:val="28"/>
          <w:szCs w:val="28"/>
        </w:rPr>
        <w:t>предназначенные для распространения либо публичного демонстрирования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00DFF">
        <w:rPr>
          <w:rFonts w:ascii="Times New Roman" w:eastAsia="Calibri" w:hAnsi="Times New Roman" w:cs="Times New Roman"/>
          <w:bCs/>
          <w:sz w:val="28"/>
          <w:szCs w:val="28"/>
        </w:rPr>
        <w:t>призывающие к осуществлению экстремистской деятельности, либо обосновывающие или оправдывающие необходимость осуществления такой деятельности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00DFF">
        <w:rPr>
          <w:rFonts w:ascii="Times New Roman" w:eastAsia="Calibri" w:hAnsi="Times New Roman" w:cs="Times New Roman"/>
          <w:bCs/>
          <w:sz w:val="28"/>
          <w:szCs w:val="28"/>
        </w:rPr>
        <w:t>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06AA2" w:rsidRDefault="00E152BF" w:rsidP="00E152BF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Производство, хранение, распространение экстремистских материалов на территории Российской Федерации запрещается и влечет за собой ответственность (ст. 13 ФЗ «О противодействии </w:t>
      </w:r>
      <w:r w:rsidRPr="00E152BF">
        <w:rPr>
          <w:rFonts w:ascii="Times New Roman" w:eastAsia="Calibri" w:hAnsi="Times New Roman" w:cs="Times New Roman"/>
          <w:bCs/>
          <w:sz w:val="28"/>
          <w:szCs w:val="28"/>
        </w:rPr>
        <w:t>экстремистской деятельности»</w:t>
      </w:r>
      <w:r w:rsidR="00114543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152BF" w:rsidRDefault="00E152BF" w:rsidP="00E152BF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 xml:space="preserve">КоАП РФ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предусматривается административная ответственность за </w:t>
      </w:r>
      <w:r w:rsidRPr="00E152BF">
        <w:rPr>
          <w:rFonts w:ascii="Times New Roman" w:eastAsia="Calibri" w:hAnsi="Times New Roman" w:cs="Times New Roman"/>
          <w:bCs/>
          <w:sz w:val="28"/>
          <w:szCs w:val="28"/>
        </w:rPr>
        <w:t>пропаганду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(ст. 20.3.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КоАП РФ);</w:t>
      </w:r>
      <w:r w:rsidR="001145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152BF">
        <w:rPr>
          <w:rFonts w:ascii="Times New Roman" w:eastAsia="Calibri" w:hAnsi="Times New Roman" w:cs="Times New Roman"/>
          <w:bCs/>
          <w:sz w:val="28"/>
          <w:szCs w:val="28"/>
        </w:rPr>
        <w:t>возбуждение ненависти либо вражды, а равно унижение человеческого достоинства (ст. 20.3.1. КоАП РФ)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Pr="00E152BF">
        <w:rPr>
          <w:rFonts w:ascii="Times New Roman" w:eastAsia="Calibri" w:hAnsi="Times New Roman" w:cs="Times New Roman"/>
          <w:bCs/>
          <w:sz w:val="28"/>
          <w:szCs w:val="28"/>
        </w:rPr>
        <w:t>массовое распространение признанных запрещенными экстремистских материалов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(ст. 20.29. КоАП РФ). </w:t>
      </w:r>
    </w:p>
    <w:p w:rsidR="00E152BF" w:rsidRDefault="00E152BF" w:rsidP="00E152BF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Уголовная ответственность предусматривается за публичные призывы </w:t>
      </w:r>
      <w:r w:rsidRPr="00E152BF">
        <w:rPr>
          <w:rFonts w:ascii="Times New Roman" w:eastAsia="Calibri" w:hAnsi="Times New Roman" w:cs="Times New Roman"/>
          <w:bCs/>
          <w:sz w:val="28"/>
          <w:szCs w:val="28"/>
        </w:rPr>
        <w:t>к осуществлен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ию экстремистской деятельности </w:t>
      </w:r>
      <w:r w:rsidR="00114543">
        <w:rPr>
          <w:rFonts w:ascii="Times New Roman" w:eastAsia="Calibri" w:hAnsi="Times New Roman" w:cs="Times New Roman"/>
          <w:bCs/>
          <w:sz w:val="28"/>
          <w:szCs w:val="28"/>
        </w:rPr>
        <w:t xml:space="preserve">(ст. 280 УК РФ); </w:t>
      </w:r>
      <w:r w:rsidR="00114543" w:rsidRPr="00114543">
        <w:rPr>
          <w:rFonts w:ascii="Times New Roman" w:eastAsia="Calibri" w:hAnsi="Times New Roman" w:cs="Times New Roman"/>
          <w:bCs/>
          <w:sz w:val="28"/>
          <w:szCs w:val="28"/>
        </w:rPr>
        <w:t>возбуждение ненависти либо вражды, а равно унижение человеческого достоинства</w:t>
      </w:r>
      <w:r w:rsidR="00114543">
        <w:rPr>
          <w:rFonts w:ascii="Times New Roman" w:eastAsia="Calibri" w:hAnsi="Times New Roman" w:cs="Times New Roman"/>
          <w:bCs/>
          <w:sz w:val="28"/>
          <w:szCs w:val="28"/>
        </w:rPr>
        <w:t xml:space="preserve"> (ст. 282 УК РФ); </w:t>
      </w:r>
      <w:r w:rsidR="00114543" w:rsidRPr="00114543">
        <w:rPr>
          <w:rFonts w:ascii="Times New Roman" w:eastAsia="Calibri" w:hAnsi="Times New Roman" w:cs="Times New Roman"/>
          <w:bCs/>
          <w:sz w:val="28"/>
          <w:szCs w:val="28"/>
        </w:rPr>
        <w:t>организацию экстремистского с</w:t>
      </w:r>
      <w:r w:rsidR="00114543">
        <w:rPr>
          <w:rFonts w:ascii="Times New Roman" w:eastAsia="Calibri" w:hAnsi="Times New Roman" w:cs="Times New Roman"/>
          <w:bCs/>
          <w:sz w:val="28"/>
          <w:szCs w:val="28"/>
        </w:rPr>
        <w:t xml:space="preserve">ообщества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114543">
        <w:rPr>
          <w:rFonts w:ascii="Times New Roman" w:eastAsia="Calibri" w:hAnsi="Times New Roman" w:cs="Times New Roman"/>
          <w:bCs/>
          <w:sz w:val="28"/>
          <w:szCs w:val="28"/>
        </w:rPr>
        <w:t>(ст. 282.1.</w:t>
      </w:r>
      <w:proofErr w:type="gramEnd"/>
      <w:r w:rsidR="001145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114543">
        <w:rPr>
          <w:rFonts w:ascii="Times New Roman" w:eastAsia="Calibri" w:hAnsi="Times New Roman" w:cs="Times New Roman"/>
          <w:bCs/>
          <w:sz w:val="28"/>
          <w:szCs w:val="28"/>
        </w:rPr>
        <w:t xml:space="preserve">УК РФ); </w:t>
      </w:r>
      <w:r w:rsidR="00114543" w:rsidRPr="00114543">
        <w:rPr>
          <w:rFonts w:ascii="Times New Roman" w:eastAsia="Calibri" w:hAnsi="Times New Roman" w:cs="Times New Roman"/>
          <w:bCs/>
          <w:sz w:val="28"/>
          <w:szCs w:val="28"/>
        </w:rPr>
        <w:t>организацию деятельности экстремистской организации</w:t>
      </w:r>
      <w:r w:rsidR="00114543">
        <w:rPr>
          <w:rFonts w:ascii="Times New Roman" w:eastAsia="Calibri" w:hAnsi="Times New Roman" w:cs="Times New Roman"/>
          <w:bCs/>
          <w:sz w:val="28"/>
          <w:szCs w:val="28"/>
        </w:rPr>
        <w:t xml:space="preserve"> (ст. 282. 2 УК РФ). </w:t>
      </w:r>
      <w:proofErr w:type="gramEnd"/>
    </w:p>
    <w:p w:rsidR="009A2F0C" w:rsidRDefault="009A2F0C" w:rsidP="00FE7DED">
      <w:pPr>
        <w:tabs>
          <w:tab w:val="left" w:pos="9498"/>
        </w:tabs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DED" w:rsidRDefault="00FE7DED" w:rsidP="00FE7DED">
      <w:pPr>
        <w:tabs>
          <w:tab w:val="left" w:pos="9498"/>
        </w:tabs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DED" w:rsidRPr="00E152BF" w:rsidRDefault="00FE7DED" w:rsidP="00FE7DED">
      <w:pPr>
        <w:tabs>
          <w:tab w:val="left" w:pos="9498"/>
        </w:tabs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2F0C" w:rsidRDefault="009A2F0C" w:rsidP="009A2F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36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Центрального района г. Тольятти разъясняет</w:t>
      </w:r>
      <w:r>
        <w:rPr>
          <w:rFonts w:ascii="Times New Roman" w:hAnsi="Times New Roman" w:cs="Times New Roman"/>
          <w:b/>
          <w:sz w:val="28"/>
          <w:szCs w:val="28"/>
        </w:rPr>
        <w:t>: «Уголовная ответственность за совершение террористического акта</w:t>
      </w:r>
      <w:r w:rsidRPr="00EC023E">
        <w:rPr>
          <w:rFonts w:ascii="Times New Roman" w:hAnsi="Times New Roman" w:cs="Times New Roman"/>
          <w:b/>
          <w:sz w:val="28"/>
          <w:szCs w:val="28"/>
        </w:rPr>
        <w:t>»</w:t>
      </w:r>
    </w:p>
    <w:p w:rsidR="009A2F0C" w:rsidRDefault="009A2F0C" w:rsidP="009A2F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ED" w:rsidRDefault="00FE7DED" w:rsidP="00FE7D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Разъясняет</w:t>
      </w:r>
      <w:r w:rsidRPr="00B47CFA">
        <w:rPr>
          <w:rFonts w:ascii="Times New Roman" w:hAnsi="Times New Roman" w:cs="Times New Roman"/>
          <w:b/>
          <w:sz w:val="28"/>
          <w:szCs w:val="28"/>
        </w:rPr>
        <w:t xml:space="preserve"> прокурор Центрального района г. Тольятти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Сабирзянов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Р.Т.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2F0C" w:rsidRDefault="009A2F0C" w:rsidP="009A2F0C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95885</wp:posOffset>
            </wp:positionV>
            <wp:extent cx="2152650" cy="3107690"/>
            <wp:effectExtent l="0" t="0" r="0" b="0"/>
            <wp:wrapTight wrapText="bothSides">
              <wp:wrapPolygon edited="0">
                <wp:start x="0" y="0"/>
                <wp:lineTo x="0" y="21450"/>
                <wp:lineTo x="21409" y="21450"/>
                <wp:lineTo x="214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5A08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«О </w:t>
      </w:r>
      <w:r w:rsidRPr="009A2F0C">
        <w:rPr>
          <w:rFonts w:ascii="Times New Roman" w:eastAsia="Calibri" w:hAnsi="Times New Roman" w:cs="Times New Roman"/>
          <w:bCs/>
          <w:sz w:val="28"/>
          <w:szCs w:val="28"/>
        </w:rPr>
        <w:t>противодействии терроризму»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под террористическим актом понимается </w:t>
      </w:r>
      <w:r w:rsidRPr="009A2F0C">
        <w:rPr>
          <w:rFonts w:ascii="Times New Roman" w:eastAsia="Calibri" w:hAnsi="Times New Roman" w:cs="Times New Roman"/>
          <w:bCs/>
          <w:sz w:val="28"/>
          <w:szCs w:val="28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азанных действий в тех же целях. </w:t>
      </w:r>
      <w:proofErr w:type="gramEnd"/>
    </w:p>
    <w:p w:rsidR="009A2F0C" w:rsidRDefault="00410824" w:rsidP="009A2F0C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Уголовная ответственность за совершение террористического акта предусмотрена статьей 205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 xml:space="preserve">УК РФ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влечет за собой наказание в виде лишения свободы на срок от 10 до 15 лет. </w:t>
      </w:r>
    </w:p>
    <w:p w:rsidR="00410824" w:rsidRDefault="00410824" w:rsidP="009A2F0C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Квалифицирующими признаками выступают совершение террористического акта группой лиц по предварительному сговору, организованной группой; повлекшее по неосторожности смерть человека; повлекшее </w:t>
      </w:r>
      <w:r w:rsidRPr="00410824">
        <w:rPr>
          <w:rFonts w:ascii="Times New Roman" w:eastAsia="Calibri" w:hAnsi="Times New Roman" w:cs="Times New Roman"/>
          <w:bCs/>
          <w:sz w:val="28"/>
          <w:szCs w:val="28"/>
        </w:rPr>
        <w:t>причинение значительного имущественного ущерба либо наступление иных тяжких последствий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За совершение </w:t>
      </w:r>
      <w:r w:rsidR="005753EB">
        <w:rPr>
          <w:rFonts w:ascii="Times New Roman" w:eastAsia="Calibri" w:hAnsi="Times New Roman" w:cs="Times New Roman"/>
          <w:bCs/>
          <w:sz w:val="28"/>
          <w:szCs w:val="28"/>
        </w:rPr>
        <w:t xml:space="preserve">данных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опасных деяний предусматривается наказание в виде лишение свободы на срок от 12 до 20 лет с </w:t>
      </w:r>
      <w:r w:rsidRPr="00410824">
        <w:rPr>
          <w:rFonts w:ascii="Times New Roman" w:eastAsia="Calibri" w:hAnsi="Times New Roman" w:cs="Times New Roman"/>
          <w:bCs/>
          <w:sz w:val="28"/>
          <w:szCs w:val="28"/>
        </w:rPr>
        <w:t xml:space="preserve">ограничением свободы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срок от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 до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лет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(ч. 2 ст. 205 УК РФ). </w:t>
      </w:r>
    </w:p>
    <w:p w:rsidR="005753EB" w:rsidRDefault="005753EB" w:rsidP="009A2F0C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Уголовная ответственность в виде лишения свободы на срок от 15 до 20 лет с ограничением свободы на срок от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 до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лет или пожизненным лишением свободы предусматривается за совершение </w:t>
      </w:r>
      <w:r w:rsidRPr="005753EB">
        <w:rPr>
          <w:rFonts w:ascii="Times New Roman" w:eastAsia="Calibri" w:hAnsi="Times New Roman" w:cs="Times New Roman"/>
          <w:bCs/>
          <w:sz w:val="28"/>
          <w:szCs w:val="28"/>
        </w:rPr>
        <w:t>вышеназванных деяний, которые сопряжены с посягательством на объекты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</w:t>
      </w:r>
      <w:proofErr w:type="gramEnd"/>
      <w:r w:rsidRPr="005753EB">
        <w:rPr>
          <w:rFonts w:ascii="Times New Roman" w:eastAsia="Calibri" w:hAnsi="Times New Roman" w:cs="Times New Roman"/>
          <w:bCs/>
          <w:sz w:val="28"/>
          <w:szCs w:val="28"/>
        </w:rPr>
        <w:t xml:space="preserve"> биологических веществ, а </w:t>
      </w:r>
      <w:proofErr w:type="gramStart"/>
      <w:r w:rsidRPr="005753EB">
        <w:rPr>
          <w:rFonts w:ascii="Times New Roman" w:eastAsia="Calibri" w:hAnsi="Times New Roman" w:cs="Times New Roman"/>
          <w:bCs/>
          <w:sz w:val="28"/>
          <w:szCs w:val="28"/>
        </w:rPr>
        <w:t>также</w:t>
      </w:r>
      <w:proofErr w:type="gramEnd"/>
      <w:r w:rsidRPr="005753EB">
        <w:rPr>
          <w:rFonts w:ascii="Times New Roman" w:eastAsia="Calibri" w:hAnsi="Times New Roman" w:cs="Times New Roman"/>
          <w:bCs/>
          <w:sz w:val="28"/>
          <w:szCs w:val="28"/>
        </w:rPr>
        <w:t xml:space="preserve"> если эти деяния повлекли умышленное причинение смерти человеку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(ч.3 ст. 205 УК РФ). </w:t>
      </w:r>
    </w:p>
    <w:p w:rsidR="000E5AD4" w:rsidRDefault="000E5AD4" w:rsidP="009A2F0C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Возмещение вреда, включая моральный вред, причинённый в результате террористического акта, возмещается </w:t>
      </w:r>
      <w:r w:rsidRPr="000E5AD4">
        <w:rPr>
          <w:rFonts w:ascii="Times New Roman" w:eastAsia="Calibri" w:hAnsi="Times New Roman" w:cs="Times New Roman"/>
          <w:bCs/>
          <w:sz w:val="28"/>
          <w:szCs w:val="28"/>
        </w:rPr>
        <w:t xml:space="preserve">за счет средств лица, совершившего террористический акт, а также за счет средств его родственников и близких лиц при наличии достаточных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оснований полагать, что деньги, ц</w:t>
      </w:r>
      <w:r w:rsidRPr="000E5AD4">
        <w:rPr>
          <w:rFonts w:ascii="Times New Roman" w:eastAsia="Calibri" w:hAnsi="Times New Roman" w:cs="Times New Roman"/>
          <w:bCs/>
          <w:sz w:val="28"/>
          <w:szCs w:val="28"/>
        </w:rPr>
        <w:t>енности и иное имущество получены ими в результате террористической деятельности и (или) являю</w:t>
      </w:r>
      <w:r w:rsidR="00E772D7">
        <w:rPr>
          <w:rFonts w:ascii="Times New Roman" w:eastAsia="Calibri" w:hAnsi="Times New Roman" w:cs="Times New Roman"/>
          <w:bCs/>
          <w:sz w:val="28"/>
          <w:szCs w:val="28"/>
        </w:rPr>
        <w:t xml:space="preserve">тся доходом от такого имущества (ст. 18 ФЗ «О противодействии терроризму»). </w:t>
      </w:r>
    </w:p>
    <w:p w:rsidR="00393A60" w:rsidRDefault="00393A60" w:rsidP="0039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36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Центрального района г. Тольятти разъясняет</w:t>
      </w:r>
      <w:r>
        <w:rPr>
          <w:rFonts w:ascii="Times New Roman" w:hAnsi="Times New Roman" w:cs="Times New Roman"/>
          <w:b/>
          <w:sz w:val="28"/>
          <w:szCs w:val="28"/>
        </w:rPr>
        <w:t>: «Ответственность за возбуждение ненависти либо вражды, а равно унижение человеческого достоинства»</w:t>
      </w:r>
    </w:p>
    <w:p w:rsidR="00393A60" w:rsidRDefault="00393A60" w:rsidP="0039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A60" w:rsidRDefault="00FE7DED" w:rsidP="0039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Разъясняет</w:t>
      </w:r>
      <w:r w:rsidR="00393A60" w:rsidRPr="00B47CFA">
        <w:rPr>
          <w:rFonts w:ascii="Times New Roman" w:hAnsi="Times New Roman" w:cs="Times New Roman"/>
          <w:b/>
          <w:sz w:val="28"/>
          <w:szCs w:val="28"/>
        </w:rPr>
        <w:t xml:space="preserve"> прокурор Центрального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A60" w:rsidRPr="00B47CFA">
        <w:rPr>
          <w:rFonts w:ascii="Times New Roman" w:hAnsi="Times New Roman" w:cs="Times New Roman"/>
          <w:b/>
          <w:sz w:val="28"/>
          <w:szCs w:val="28"/>
        </w:rPr>
        <w:t>г. Тольятти</w:t>
      </w:r>
      <w:r w:rsidR="00393A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3A60">
        <w:rPr>
          <w:rFonts w:ascii="Times New Roman" w:hAnsi="Times New Roman" w:cs="Times New Roman"/>
          <w:b/>
          <w:sz w:val="28"/>
          <w:szCs w:val="28"/>
        </w:rPr>
        <w:t>Сабирзянов</w:t>
      </w:r>
      <w:proofErr w:type="spellEnd"/>
      <w:r w:rsidR="00393A60">
        <w:rPr>
          <w:rFonts w:ascii="Times New Roman" w:hAnsi="Times New Roman" w:cs="Times New Roman"/>
          <w:b/>
          <w:sz w:val="28"/>
          <w:szCs w:val="28"/>
        </w:rPr>
        <w:t xml:space="preserve"> Р.Т.</w:t>
      </w:r>
      <w:r w:rsidR="00393A60">
        <w:rPr>
          <w:rFonts w:ascii="Times New Roman" w:hAnsi="Times New Roman" w:cs="Times New Roman"/>
          <w:sz w:val="28"/>
          <w:szCs w:val="28"/>
        </w:rPr>
        <w:t>:</w:t>
      </w:r>
    </w:p>
    <w:p w:rsidR="00393A60" w:rsidRDefault="00393A60" w:rsidP="00393A60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100330</wp:posOffset>
            </wp:positionV>
            <wp:extent cx="2311400" cy="3336925"/>
            <wp:effectExtent l="0" t="0" r="0" b="0"/>
            <wp:wrapTight wrapText="bothSides">
              <wp:wrapPolygon edited="0">
                <wp:start x="0" y="0"/>
                <wp:lineTo x="0" y="21456"/>
                <wp:lineTo x="21363" y="21456"/>
                <wp:lineTo x="213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5A08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правонарушениях (далее – КоАП РФ) установлена</w:t>
      </w:r>
      <w:r w:rsidR="003E56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ответственность за совершение действий, которые направлены </w:t>
      </w:r>
      <w:r w:rsidRPr="00393A60">
        <w:rPr>
          <w:rFonts w:ascii="Times New Roman" w:eastAsia="Calibri" w:hAnsi="Times New Roman" w:cs="Times New Roman"/>
          <w:bCs/>
          <w:sz w:val="28"/>
          <w:szCs w:val="28"/>
        </w:rPr>
        <w:t>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икационных сетей, включая сеть «Интернет». </w:t>
      </w:r>
    </w:p>
    <w:p w:rsidR="00393A60" w:rsidRDefault="00393A60" w:rsidP="00393A60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 совершение указанного противоправного деяния предусматривается наказание в виде административного штрафа от 10 000 до 20 000 рублей (для юридических лиц – от 250 000 до 500 000 рублей); обязательные работы на срок от 100 часов; административный арест на срок до 15 суток. </w:t>
      </w:r>
    </w:p>
    <w:p w:rsidR="00393A60" w:rsidRDefault="00595160" w:rsidP="00393A60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Уголовная ответственность по статье 282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 xml:space="preserve">УК РФ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 возбуждение ненависти, </w:t>
      </w:r>
      <w:r w:rsidRPr="00595160">
        <w:rPr>
          <w:rFonts w:ascii="Times New Roman" w:eastAsia="Calibri" w:hAnsi="Times New Roman" w:cs="Times New Roman"/>
          <w:bCs/>
          <w:sz w:val="28"/>
          <w:szCs w:val="28"/>
        </w:rPr>
        <w:t xml:space="preserve">а равно унижение человеческого достоинства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наступает после привлечения лица к административной ответственности за аналогичные действия в течени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 и влечет за собой </w:t>
      </w:r>
      <w:r w:rsidRPr="00595160">
        <w:rPr>
          <w:rFonts w:ascii="Times New Roman" w:eastAsia="Calibri" w:hAnsi="Times New Roman" w:cs="Times New Roman"/>
          <w:bCs/>
          <w:sz w:val="28"/>
          <w:szCs w:val="28"/>
        </w:rPr>
        <w:t>более строгое наказание, в том числе и лишение свободы на срок от 2 до 5 лет.</w:t>
      </w:r>
    </w:p>
    <w:p w:rsidR="003E56B5" w:rsidRDefault="00595160" w:rsidP="00393A60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 совершение вышеуказанных деяний с применением насилия</w:t>
      </w:r>
      <w:r w:rsidRPr="00595160">
        <w:rPr>
          <w:rFonts w:ascii="Times New Roman" w:eastAsia="Calibri" w:hAnsi="Times New Roman" w:cs="Times New Roman"/>
          <w:bCs/>
          <w:sz w:val="28"/>
          <w:szCs w:val="28"/>
        </w:rPr>
        <w:t xml:space="preserve"> или с угрозой его применения;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использованием своего служебного положения; организованной группой предусматривается</w:t>
      </w:r>
      <w:r w:rsidR="003E56B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95160" w:rsidRDefault="003E56B5" w:rsidP="00393A60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595160">
        <w:rPr>
          <w:rFonts w:ascii="Times New Roman" w:eastAsia="Calibri" w:hAnsi="Times New Roman" w:cs="Times New Roman"/>
          <w:bCs/>
          <w:sz w:val="28"/>
          <w:szCs w:val="28"/>
        </w:rPr>
        <w:t xml:space="preserve"> штраф от 300 000 до 600 000 рублей или в размере заработной платы или иного д</w:t>
      </w:r>
      <w:r>
        <w:rPr>
          <w:rFonts w:ascii="Times New Roman" w:eastAsia="Calibri" w:hAnsi="Times New Roman" w:cs="Times New Roman"/>
          <w:bCs/>
          <w:sz w:val="28"/>
          <w:szCs w:val="28"/>
        </w:rPr>
        <w:t>охода виновного лица за период от 2 до 3 лет;</w:t>
      </w:r>
    </w:p>
    <w:p w:rsidR="003E56B5" w:rsidRDefault="003E56B5" w:rsidP="00393A60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принудительные работы на срок от 2 до 5 лет с лишением права занимать определенные должности или заниматься определенной деятельностью на срок до 3 лет; </w:t>
      </w:r>
    </w:p>
    <w:p w:rsidR="003E56B5" w:rsidRDefault="003E56B5" w:rsidP="00393A60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лишение свободы на срок от 3 до 6 лет. </w:t>
      </w: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9204C" w:rsidRDefault="00C9204C" w:rsidP="00393A60"/>
    <w:p w:rsidR="00FE7DED" w:rsidRDefault="00FE7DED" w:rsidP="00393A60"/>
    <w:p w:rsidR="00293CDE" w:rsidRPr="00051E80" w:rsidRDefault="00293CDE" w:rsidP="00293CD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E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Прокуратура Центрального района г. Тольятти разъясняет:                      «</w:t>
      </w:r>
      <w:r w:rsidR="000E5AD4">
        <w:rPr>
          <w:rFonts w:ascii="Times New Roman" w:eastAsia="Calibri" w:hAnsi="Times New Roman" w:cs="Times New Roman"/>
          <w:b/>
          <w:bCs/>
          <w:sz w:val="28"/>
          <w:szCs w:val="28"/>
        </w:rPr>
        <w:t>В каких случаях возможно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освобождение от уголовной ответственности за пособничество терроризму</w:t>
      </w:r>
      <w:r w:rsidRPr="00051E80">
        <w:rPr>
          <w:rFonts w:ascii="Times New Roman" w:eastAsia="Calibri" w:hAnsi="Times New Roman" w:cs="Times New Roman"/>
          <w:b/>
          <w:bCs/>
          <w:sz w:val="28"/>
          <w:szCs w:val="28"/>
        </w:rPr>
        <w:t>?»</w:t>
      </w:r>
    </w:p>
    <w:p w:rsidR="00293CDE" w:rsidRPr="00051E80" w:rsidRDefault="00293CDE" w:rsidP="00293CD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E8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2218055" cy="3327400"/>
            <wp:effectExtent l="0" t="0" r="0" b="6350"/>
            <wp:wrapTight wrapText="bothSides">
              <wp:wrapPolygon edited="0">
                <wp:start x="0" y="0"/>
                <wp:lineTo x="0" y="21518"/>
                <wp:lineTo x="21334" y="21518"/>
                <wp:lineTo x="2133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5A08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1E80">
        <w:rPr>
          <w:rFonts w:ascii="Times New Roman" w:eastAsia="Calibri" w:hAnsi="Times New Roman" w:cs="Times New Roman"/>
          <w:b/>
          <w:sz w:val="28"/>
          <w:szCs w:val="28"/>
        </w:rPr>
        <w:t xml:space="preserve">Комментирует ситуацию прокурор Центрального района г. Тольятти </w:t>
      </w:r>
      <w:proofErr w:type="spellStart"/>
      <w:r w:rsidRPr="00051E80">
        <w:rPr>
          <w:rFonts w:ascii="Times New Roman" w:eastAsia="Calibri" w:hAnsi="Times New Roman" w:cs="Times New Roman"/>
          <w:b/>
          <w:sz w:val="28"/>
          <w:szCs w:val="28"/>
        </w:rPr>
        <w:t>Сабирзянов</w:t>
      </w:r>
      <w:proofErr w:type="spellEnd"/>
      <w:r w:rsidRPr="00051E80">
        <w:rPr>
          <w:rFonts w:ascii="Times New Roman" w:eastAsia="Calibri" w:hAnsi="Times New Roman" w:cs="Times New Roman"/>
          <w:b/>
          <w:sz w:val="28"/>
          <w:szCs w:val="28"/>
        </w:rPr>
        <w:t xml:space="preserve"> Р.Т.</w:t>
      </w:r>
      <w:r w:rsidRPr="00051E8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статье 205.1. </w:t>
      </w:r>
      <w:r w:rsidR="00FE7DED">
        <w:rPr>
          <w:rFonts w:ascii="Times New Roman" w:eastAsia="Calibri" w:hAnsi="Times New Roman" w:cs="Times New Roman"/>
          <w:bCs/>
          <w:sz w:val="28"/>
          <w:szCs w:val="28"/>
        </w:rPr>
        <w:t>УК РФ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пособничество терроризму является </w:t>
      </w:r>
      <w:r w:rsidRPr="001770A2">
        <w:rPr>
          <w:rFonts w:ascii="Times New Roman" w:eastAsia="Calibri" w:hAnsi="Times New Roman" w:cs="Times New Roman"/>
          <w:bCs/>
          <w:sz w:val="28"/>
          <w:szCs w:val="28"/>
        </w:rPr>
        <w:t>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случае, если лицо совершило преступление, направленное на содействие в террористической деятельности, и своевременно сообщило об этом органам власти или иным образом поспособствовало в предотвращении, пресечении преступления, которое оно финансировало</w:t>
      </w:r>
      <w:r w:rsidRPr="001770A2">
        <w:rPr>
          <w:rFonts w:ascii="Times New Roman" w:eastAsia="Calibri" w:hAnsi="Times New Roman" w:cs="Times New Roman"/>
          <w:bCs/>
          <w:sz w:val="28"/>
          <w:szCs w:val="28"/>
        </w:rPr>
        <w:t xml:space="preserve"> и (или) совершению которого содействовало, </w:t>
      </w:r>
      <w:r w:rsidR="009B0BEF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в </w:t>
      </w:r>
      <w:r w:rsidRPr="001770A2">
        <w:rPr>
          <w:rFonts w:ascii="Times New Roman" w:eastAsia="Calibri" w:hAnsi="Times New Roman" w:cs="Times New Roman"/>
          <w:bCs/>
          <w:sz w:val="28"/>
          <w:szCs w:val="28"/>
        </w:rPr>
        <w:t>его действиях не содерж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ится иного состава преступления, то оно может быть освобождено от уголовной ответственности. </w:t>
      </w: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Своевременным сообщением о преступлении считается наличие у соответствующих органов власти возможности предотвратить наступление опасных последствий террористической деятельности. </w:t>
      </w: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Способствование в предотвращении, пресечении преступления лица может выражаться также в определенных действиях, например, в оказании помощи в освобождении заложников, в уговоре террористов прекратить свои действия, их разоружение, отказ в совершении посягательства на жизнь государственного или общественного деятеля, представителя иностранного государства или международной организации. </w:t>
      </w: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3CDE" w:rsidRDefault="00293CDE" w:rsidP="00293C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36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Центрального района г. Тольятти разъясняет</w:t>
      </w:r>
      <w:r>
        <w:rPr>
          <w:rFonts w:ascii="Times New Roman" w:hAnsi="Times New Roman" w:cs="Times New Roman"/>
          <w:b/>
          <w:sz w:val="28"/>
          <w:szCs w:val="28"/>
        </w:rPr>
        <w:t xml:space="preserve">: «Ответственность за пропаганду либо публичное </w:t>
      </w:r>
      <w:r w:rsidRPr="00293CDE">
        <w:rPr>
          <w:rFonts w:ascii="Times New Roman" w:hAnsi="Times New Roman" w:cs="Times New Roman"/>
          <w:b/>
          <w:bCs/>
          <w:sz w:val="28"/>
          <w:szCs w:val="28"/>
        </w:rPr>
        <w:t>демонстрирование нацистской атрибутики или символики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3CDE" w:rsidRDefault="00293CDE" w:rsidP="00293C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DE" w:rsidRDefault="00293CDE" w:rsidP="00293C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CFA">
        <w:rPr>
          <w:rFonts w:ascii="Times New Roman" w:hAnsi="Times New Roman" w:cs="Times New Roman"/>
          <w:b/>
          <w:sz w:val="28"/>
          <w:szCs w:val="28"/>
        </w:rPr>
        <w:t>Комментирует ситуацию прокурор Центрального района г. Тольятти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Сабирзянов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Р.Т.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93CDE" w:rsidRDefault="00293CDE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100330</wp:posOffset>
            </wp:positionV>
            <wp:extent cx="2311400" cy="3336925"/>
            <wp:effectExtent l="0" t="0" r="0" b="0"/>
            <wp:wrapTight wrapText="bothSides">
              <wp:wrapPolygon edited="0">
                <wp:start x="0" y="0"/>
                <wp:lineTo x="0" y="21456"/>
                <wp:lineTo x="21363" y="21456"/>
                <wp:lineTo x="2136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5A08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</w:t>
      </w:r>
      <w:r w:rsidR="00CB362A">
        <w:rPr>
          <w:rFonts w:ascii="Times New Roman" w:eastAsia="Calibri" w:hAnsi="Times New Roman" w:cs="Times New Roman"/>
          <w:bCs/>
          <w:sz w:val="28"/>
          <w:szCs w:val="28"/>
        </w:rPr>
        <w:t>законом «</w:t>
      </w:r>
      <w:r w:rsidR="00CB362A" w:rsidRPr="00CB362A">
        <w:rPr>
          <w:rFonts w:ascii="Times New Roman" w:eastAsia="Calibri" w:hAnsi="Times New Roman" w:cs="Times New Roman"/>
          <w:bCs/>
          <w:sz w:val="28"/>
          <w:szCs w:val="28"/>
        </w:rPr>
        <w:t>О противодействии экстремистской деятельности</w:t>
      </w:r>
      <w:r w:rsidR="00CB362A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CB362A" w:rsidRPr="00CB362A">
        <w:rPr>
          <w:rFonts w:ascii="Times New Roman" w:eastAsia="Calibri" w:hAnsi="Times New Roman" w:cs="Times New Roman"/>
          <w:bCs/>
          <w:sz w:val="28"/>
          <w:szCs w:val="28"/>
        </w:rPr>
        <w:t>экстремис</w:t>
      </w:r>
      <w:r w:rsidR="00CB362A">
        <w:rPr>
          <w:rFonts w:ascii="Times New Roman" w:eastAsia="Calibri" w:hAnsi="Times New Roman" w:cs="Times New Roman"/>
          <w:bCs/>
          <w:sz w:val="28"/>
          <w:szCs w:val="28"/>
        </w:rPr>
        <w:t xml:space="preserve">тская деятельность (экстремизм) включает в себя в том числе </w:t>
      </w:r>
      <w:r w:rsidR="00CB362A" w:rsidRPr="00CB362A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 нацистской атрибутики или символики, либо атрибутики или символики, сходных с нацистской атрибутикой или </w:t>
      </w:r>
      <w:r w:rsidR="00CB362A">
        <w:rPr>
          <w:rFonts w:ascii="Times New Roman" w:eastAsia="Calibri" w:hAnsi="Times New Roman" w:cs="Times New Roman"/>
          <w:bCs/>
          <w:sz w:val="28"/>
          <w:szCs w:val="28"/>
        </w:rPr>
        <w:t xml:space="preserve">символикой до степени смешения. </w:t>
      </w:r>
    </w:p>
    <w:p w:rsidR="00CB362A" w:rsidRDefault="00CB362A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нацистской символике относится свастика, знамена, атрибуты униформы, приветствия и пароли, которые использовались национал – социалистической немецкой рабочей партией. </w:t>
      </w:r>
    </w:p>
    <w:p w:rsidR="00CB362A" w:rsidRDefault="00CB362A" w:rsidP="00CB362A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статье 6 Федерального закона </w:t>
      </w:r>
      <w:r w:rsidRPr="00CB362A">
        <w:rPr>
          <w:rFonts w:ascii="Times New Roman" w:eastAsia="Calibri" w:hAnsi="Times New Roman" w:cs="Times New Roman"/>
          <w:bCs/>
          <w:sz w:val="28"/>
          <w:szCs w:val="28"/>
        </w:rPr>
        <w:t xml:space="preserve">«Об увековечении Победы советского народа в Великой Отечественной войне 1941 - 1945 годов», </w:t>
      </w:r>
      <w:r w:rsidR="009C7FC0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Российской Федерации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устанавливается запрет на использование </w:t>
      </w:r>
      <w:r w:rsidRPr="00CB362A">
        <w:rPr>
          <w:rFonts w:ascii="Times New Roman" w:eastAsia="Calibri" w:hAnsi="Times New Roman" w:cs="Times New Roman"/>
          <w:bCs/>
          <w:sz w:val="28"/>
          <w:szCs w:val="28"/>
        </w:rPr>
        <w:t xml:space="preserve">в любой форме нацистской символики, включая </w:t>
      </w:r>
      <w:r w:rsidR="009C7FC0">
        <w:rPr>
          <w:rFonts w:ascii="Times New Roman" w:eastAsia="Calibri" w:hAnsi="Times New Roman" w:cs="Times New Roman"/>
          <w:bCs/>
          <w:sz w:val="28"/>
          <w:szCs w:val="28"/>
        </w:rPr>
        <w:t xml:space="preserve">публичное </w:t>
      </w:r>
      <w:r w:rsidRPr="00CB362A">
        <w:rPr>
          <w:rFonts w:ascii="Times New Roman" w:eastAsia="Calibri" w:hAnsi="Times New Roman" w:cs="Times New Roman"/>
          <w:bCs/>
          <w:sz w:val="28"/>
          <w:szCs w:val="28"/>
        </w:rPr>
        <w:t>демонстрирование такой символики как оскорбляющей многонациональный народ и память о понесенных в Великой Отечественной войне жертвах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B362A" w:rsidRDefault="00CB362A" w:rsidP="00CB362A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Pr="00CB362A">
        <w:rPr>
          <w:rFonts w:ascii="Times New Roman" w:eastAsia="Calibri" w:hAnsi="Times New Roman" w:cs="Times New Roman"/>
          <w:bCs/>
          <w:sz w:val="28"/>
          <w:szCs w:val="28"/>
        </w:rPr>
        <w:t>осуществление экстремистской деятельности граждане Российской Федерации, иностранные граждане и лица без гражданства, должностные и юридические лица несут ответственность в установленном законодательств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ом Российской Федерации порядке (ст. 15 ФЗ «О противодействии экстремисткой деятельности»). </w:t>
      </w:r>
    </w:p>
    <w:p w:rsidR="00CB362A" w:rsidRDefault="00FE7DED" w:rsidP="00CB362A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КоАП РФ</w:t>
      </w:r>
      <w:r w:rsidR="009C6246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предусматривается ответственность за совершение указанных противоправных деяний. </w:t>
      </w:r>
    </w:p>
    <w:p w:rsidR="00CB362A" w:rsidRDefault="009C6246" w:rsidP="009C6246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Согласно ст. 20.</w:t>
      </w:r>
      <w:r w:rsidR="00647115"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КоАП РФ за пропаганду, </w:t>
      </w:r>
      <w:r w:rsidRPr="009C6246">
        <w:rPr>
          <w:rFonts w:ascii="Times New Roman" w:eastAsia="Calibri" w:hAnsi="Times New Roman" w:cs="Times New Roman"/>
          <w:bCs/>
          <w:sz w:val="28"/>
          <w:szCs w:val="28"/>
        </w:rPr>
        <w:t>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предусматривается наказание в виде административного штрафа от 1 000 до 2 000 рублей с </w:t>
      </w:r>
      <w:r w:rsidRPr="009C6246">
        <w:rPr>
          <w:rFonts w:ascii="Times New Roman" w:eastAsia="Calibri" w:hAnsi="Times New Roman" w:cs="Times New Roman"/>
          <w:bCs/>
          <w:sz w:val="28"/>
          <w:szCs w:val="28"/>
        </w:rPr>
        <w:t>конфискацией предмета административного правонарушения либо административный арест на срок до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15</w:t>
      </w:r>
      <w:r w:rsidRPr="009C6246">
        <w:rPr>
          <w:rFonts w:ascii="Times New Roman" w:eastAsia="Calibri" w:hAnsi="Times New Roman" w:cs="Times New Roman"/>
          <w:bCs/>
          <w:sz w:val="28"/>
          <w:szCs w:val="28"/>
        </w:rPr>
        <w:t xml:space="preserve"> суток с конфискацией предмета административного правонарушения;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должностных лиц –</w:t>
      </w:r>
      <w:r w:rsidR="006471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1 000 до 4 000 рублей с конфискацией предмета административного правонарушения; на юридических лиц – от 10 000 до 50 000 рублей с конфискацией предмета административного правонарушения. </w:t>
      </w:r>
    </w:p>
    <w:p w:rsidR="009C6246" w:rsidRDefault="009C6246" w:rsidP="009C6246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Изготовление или сбыт в целях пропаганды либо приобретение для сбыта или пропаганды в указанных атрибутики или символики влечет за собой административный штраф на граждан от 1 000 до 2 500 рублей с конфискацией предмета административного правонарушения; для должностных лиц –</w:t>
      </w:r>
      <w:r w:rsidR="00B31573">
        <w:rPr>
          <w:rFonts w:ascii="Times New Roman" w:eastAsia="Calibri" w:hAnsi="Times New Roman" w:cs="Times New Roman"/>
          <w:bCs/>
          <w:sz w:val="28"/>
          <w:szCs w:val="28"/>
        </w:rPr>
        <w:t xml:space="preserve"> от 2 000 до 5 000 рублей с конфискацией предмета административного правонарушения; для юридических лиц – от 20 000 до 100 000 рублей с конфискацией предмета административного правонарушения. </w:t>
      </w:r>
    </w:p>
    <w:p w:rsidR="00B31573" w:rsidRDefault="00B31573" w:rsidP="009C6246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Следует отметить, </w:t>
      </w:r>
      <w:r w:rsidRPr="00B31573">
        <w:rPr>
          <w:rFonts w:ascii="Times New Roman" w:eastAsia="Calibri" w:hAnsi="Times New Roman" w:cs="Times New Roman"/>
          <w:bCs/>
          <w:sz w:val="28"/>
          <w:szCs w:val="28"/>
        </w:rPr>
        <w:t>что действия, выразившиеся в демонстрировании нацистской атрибутики и символики, а также ее изготовлении и обороте, могут быть квалифицированы как административные правонарушения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, предусмотренные ч. 1 ст. 20.3. КоАП РФ только в случае, если они направленны на пропаганду такой атрибутики, символики. Если же такие действия совершены в иных целях, например, для научных исследований, художественного творчества, подготовку материалов, осуждающих нацизм или излагающие исторические события, то</w:t>
      </w:r>
      <w:r w:rsidR="00647115">
        <w:rPr>
          <w:rFonts w:ascii="Times New Roman" w:eastAsia="Calibri" w:hAnsi="Times New Roman" w:cs="Times New Roman"/>
          <w:bCs/>
          <w:sz w:val="28"/>
          <w:szCs w:val="28"/>
        </w:rPr>
        <w:t xml:space="preserve"> в данном случае административная ответственность не наступает.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31573" w:rsidRDefault="00B31573" w:rsidP="009C6246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573" w:rsidRPr="009C6246" w:rsidRDefault="00B31573" w:rsidP="009C6246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362A" w:rsidRDefault="00CB362A" w:rsidP="00293CDE">
      <w:pPr>
        <w:tabs>
          <w:tab w:val="left" w:pos="9498"/>
        </w:tabs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160" w:rsidRDefault="00595160" w:rsidP="00393A60"/>
    <w:p w:rsidR="00CB362A" w:rsidRDefault="00CB362A" w:rsidP="00393A60"/>
    <w:sectPr w:rsidR="00CB362A" w:rsidSect="00FE7DE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069"/>
    <w:rsid w:val="00051E80"/>
    <w:rsid w:val="000E5AD4"/>
    <w:rsid w:val="00114543"/>
    <w:rsid w:val="001770A2"/>
    <w:rsid w:val="001F6236"/>
    <w:rsid w:val="00200DFF"/>
    <w:rsid w:val="00293CDE"/>
    <w:rsid w:val="00393A60"/>
    <w:rsid w:val="003B0750"/>
    <w:rsid w:val="003E56B5"/>
    <w:rsid w:val="00410824"/>
    <w:rsid w:val="005753EB"/>
    <w:rsid w:val="00595160"/>
    <w:rsid w:val="00647115"/>
    <w:rsid w:val="0074204C"/>
    <w:rsid w:val="007B3069"/>
    <w:rsid w:val="007C1F96"/>
    <w:rsid w:val="009A2F0C"/>
    <w:rsid w:val="009B0BEF"/>
    <w:rsid w:val="009C6246"/>
    <w:rsid w:val="009C7FC0"/>
    <w:rsid w:val="00AB2B1C"/>
    <w:rsid w:val="00B06AA2"/>
    <w:rsid w:val="00B31573"/>
    <w:rsid w:val="00C9204C"/>
    <w:rsid w:val="00CB362A"/>
    <w:rsid w:val="00D22572"/>
    <w:rsid w:val="00E152BF"/>
    <w:rsid w:val="00E52B7E"/>
    <w:rsid w:val="00E772D7"/>
    <w:rsid w:val="00E9352B"/>
    <w:rsid w:val="00E95B9D"/>
    <w:rsid w:val="00FE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F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0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108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F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0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108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tvv</cp:lastModifiedBy>
  <cp:revision>2</cp:revision>
  <cp:lastPrinted>2022-03-22T06:35:00Z</cp:lastPrinted>
  <dcterms:created xsi:type="dcterms:W3CDTF">2022-03-29T06:15:00Z</dcterms:created>
  <dcterms:modified xsi:type="dcterms:W3CDTF">2022-03-29T06:15:00Z</dcterms:modified>
</cp:coreProperties>
</file>